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2906D" w14:textId="77777777" w:rsidR="0022278A" w:rsidRPr="0067183E" w:rsidRDefault="0022278A" w:rsidP="00534034">
      <w:pPr>
        <w:rPr>
          <w:rFonts w:ascii="Calibri" w:hAnsi="Calibri" w:cs="Calibri"/>
        </w:rPr>
      </w:pPr>
    </w:p>
    <w:p w14:paraId="3DAF32B0" w14:textId="77777777" w:rsidR="00EA5460" w:rsidRPr="00EA5460" w:rsidRDefault="00EA5460" w:rsidP="00EA5460">
      <w:pPr>
        <w:rPr>
          <w:rFonts w:ascii="Calibri" w:hAnsi="Calibri" w:cs="Calibri"/>
          <w:b/>
          <w:bCs/>
          <w:shd w:val="clear" w:color="auto" w:fill="FFFFFF"/>
        </w:rPr>
      </w:pPr>
      <w:r w:rsidRPr="00EA5460">
        <w:rPr>
          <w:rFonts w:ascii="Calibri" w:hAnsi="Calibri" w:cs="Calibri"/>
          <w:b/>
          <w:bCs/>
          <w:shd w:val="clear" w:color="auto" w:fill="FFFFFF"/>
        </w:rPr>
        <w:t>CAFM World 2026</w:t>
      </w:r>
    </w:p>
    <w:p w14:paraId="13080D98" w14:textId="1A0E7AA8" w:rsidR="00A12D14" w:rsidRPr="00EA5460" w:rsidRDefault="00EA5460" w:rsidP="00EA5460">
      <w:pPr>
        <w:rPr>
          <w:rFonts w:ascii="Calibri" w:hAnsi="Calibri" w:cs="Calibri"/>
          <w:shd w:val="clear" w:color="auto" w:fill="FFFFFF"/>
        </w:rPr>
      </w:pPr>
      <w:r w:rsidRPr="00F67619">
        <w:rPr>
          <w:rFonts w:ascii="Calibri" w:hAnsi="Calibri" w:cs="Calibri"/>
          <w:shd w:val="clear" w:color="auto" w:fill="FFFFFF"/>
        </w:rPr>
        <w:t>Die CAFM World, durchgeführt in Kooperation mit dem CAFM RING e. V. und der gefma – Deutscher Verband für Facility Management, ist die führende Plattform für digitales Facility</w:t>
      </w:r>
      <w:r w:rsidRPr="00EA5460">
        <w:rPr>
          <w:rFonts w:ascii="Calibri" w:hAnsi="Calibri" w:cs="Calibri"/>
          <w:shd w:val="clear" w:color="auto" w:fill="FFFFFF"/>
        </w:rPr>
        <w:t xml:space="preserve"> Management und den intelligenten Betrieb von Immobilien und Infrastrukturen. Als eigenständige Satellitenveranstaltung der BIM World MUNICH bringt sie die führenden Unternehmen, Innovatoren, Entscheider und Anwender der Branche zusammen.</w:t>
      </w:r>
    </w:p>
    <w:p w14:paraId="54AF9BB1" w14:textId="223805FD" w:rsidR="00A12D14" w:rsidRPr="00EA5460" w:rsidRDefault="00EA5460" w:rsidP="00EA5460">
      <w:pPr>
        <w:rPr>
          <w:rFonts w:ascii="Calibri" w:hAnsi="Calibri" w:cs="Calibri"/>
          <w:shd w:val="clear" w:color="auto" w:fill="FFFFFF"/>
        </w:rPr>
      </w:pPr>
      <w:r w:rsidRPr="00EA5460">
        <w:rPr>
          <w:rFonts w:ascii="Calibri" w:hAnsi="Calibri" w:cs="Calibri"/>
          <w:shd w:val="clear" w:color="auto" w:fill="FFFFFF"/>
        </w:rPr>
        <w:t>Da der überwiegende Teil der Lebenszykluskosten eines Gebäudes im Betrieb entsteht, gewinnt dessen Digitalisierung zunehmend an strategischer Bedeutung. Technologien wie Künstliche Intelligenz, Building Operating Systems (BOS), Digitale Zwillinge, Datenplattformen und Automatisierung verändern nachhaltig, wie Gebäude betrieben, optimiert und weiterentwickelt werden.</w:t>
      </w:r>
    </w:p>
    <w:p w14:paraId="7251D8D7" w14:textId="77777777" w:rsidR="00EA5460" w:rsidRDefault="00EA5460" w:rsidP="00EA5460">
      <w:pPr>
        <w:rPr>
          <w:rFonts w:ascii="Calibri" w:hAnsi="Calibri" w:cs="Calibri"/>
          <w:shd w:val="clear" w:color="auto" w:fill="FFFFFF"/>
        </w:rPr>
      </w:pPr>
      <w:r w:rsidRPr="00EA5460">
        <w:rPr>
          <w:rFonts w:ascii="Calibri" w:hAnsi="Calibri" w:cs="Calibri"/>
          <w:shd w:val="clear" w:color="auto" w:fill="FFFFFF"/>
        </w:rPr>
        <w:t xml:space="preserve">Analog zur BIM World MUNICH verfügt die CAFM World über eine eigene Kongressbühne mit einem zweitägigen Fachprogramm sowie einen eigenen Ausstellungsbereich. Ergänzt wird das Angebot durch </w:t>
      </w:r>
      <w:commentRangeStart w:id="0"/>
      <w:r w:rsidRPr="008A3E74">
        <w:rPr>
          <w:rFonts w:ascii="Calibri" w:hAnsi="Calibri" w:cs="Calibri"/>
          <w:color w:val="EE0000"/>
          <w:shd w:val="clear" w:color="auto" w:fill="FFFFFF"/>
        </w:rPr>
        <w:t xml:space="preserve">eine </w:t>
      </w:r>
      <w:commentRangeEnd w:id="0"/>
      <w:r w:rsidR="001B5D80" w:rsidRPr="00EA5460">
        <w:rPr>
          <w:rStyle w:val="Kommentarzeichen"/>
          <w:rFonts w:ascii="Calibri" w:hAnsi="Calibri" w:cs="Calibri"/>
          <w:sz w:val="24"/>
          <w:szCs w:val="24"/>
          <w:shd w:val="clear" w:color="auto" w:fill="FFFFFF"/>
        </w:rPr>
        <w:commentReference w:id="0"/>
      </w:r>
      <w:r w:rsidRPr="00EA5460">
        <w:rPr>
          <w:rFonts w:ascii="Calibri" w:hAnsi="Calibri" w:cs="Calibri"/>
          <w:shd w:val="clear" w:color="auto" w:fill="FFFFFF"/>
        </w:rPr>
        <w:t>Breakout-Session-Bühne mit praxisnahen Produktpräsentationen und Best Practices.</w:t>
      </w:r>
    </w:p>
    <w:p w14:paraId="37A65DCA" w14:textId="77777777" w:rsidR="00EA5460" w:rsidRPr="00EA5460" w:rsidRDefault="00EA5460" w:rsidP="00EA5460">
      <w:pPr>
        <w:rPr>
          <w:rFonts w:ascii="Calibri" w:hAnsi="Calibri" w:cs="Calibri"/>
          <w:shd w:val="clear" w:color="auto" w:fill="FFFFFF"/>
        </w:rPr>
      </w:pPr>
    </w:p>
    <w:p w14:paraId="48F8AA3D" w14:textId="77777777" w:rsidR="00EA5460" w:rsidRPr="00EA5460" w:rsidRDefault="00EA5460" w:rsidP="00EA5460">
      <w:pPr>
        <w:rPr>
          <w:rFonts w:ascii="Calibri" w:hAnsi="Calibri" w:cs="Calibri"/>
          <w:b/>
          <w:bCs/>
          <w:shd w:val="clear" w:color="auto" w:fill="FFFFFF"/>
        </w:rPr>
      </w:pPr>
      <w:r w:rsidRPr="00EA5460">
        <w:rPr>
          <w:rFonts w:ascii="Calibri" w:hAnsi="Calibri" w:cs="Calibri"/>
          <w:b/>
          <w:bCs/>
          <w:shd w:val="clear" w:color="auto" w:fill="FFFFFF"/>
        </w:rPr>
        <w:t>Im Fokus der CAFM World 2026 stehen unter anderem:</w:t>
      </w:r>
    </w:p>
    <w:p w14:paraId="06A7C300" w14:textId="77777777" w:rsidR="00EA5460" w:rsidRPr="00EA5460" w:rsidRDefault="00EA5460" w:rsidP="00EA5460">
      <w:pPr>
        <w:numPr>
          <w:ilvl w:val="0"/>
          <w:numId w:val="4"/>
        </w:numPr>
        <w:rPr>
          <w:rFonts w:ascii="Calibri" w:hAnsi="Calibri" w:cs="Calibri"/>
          <w:shd w:val="clear" w:color="auto" w:fill="FFFFFF"/>
        </w:rPr>
      </w:pPr>
      <w:r w:rsidRPr="00EA5460">
        <w:rPr>
          <w:rFonts w:ascii="Calibri" w:hAnsi="Calibri" w:cs="Calibri"/>
          <w:shd w:val="clear" w:color="auto" w:fill="FFFFFF"/>
        </w:rPr>
        <w:t xml:space="preserve">CAFM, BIM &amp; Open BIM </w:t>
      </w:r>
    </w:p>
    <w:p w14:paraId="6CF08C7F" w14:textId="77777777" w:rsidR="00EA5460" w:rsidRPr="00EA5460" w:rsidRDefault="00EA5460" w:rsidP="00EA5460">
      <w:pPr>
        <w:numPr>
          <w:ilvl w:val="0"/>
          <w:numId w:val="4"/>
        </w:numPr>
        <w:rPr>
          <w:rFonts w:ascii="Calibri" w:hAnsi="Calibri" w:cs="Calibri"/>
          <w:shd w:val="clear" w:color="auto" w:fill="FFFFFF"/>
        </w:rPr>
      </w:pPr>
      <w:r w:rsidRPr="00EA5460">
        <w:rPr>
          <w:rFonts w:ascii="Calibri" w:hAnsi="Calibri" w:cs="Calibri"/>
          <w:shd w:val="clear" w:color="auto" w:fill="FFFFFF"/>
        </w:rPr>
        <w:t xml:space="preserve">Building Operating Systems (BOS) </w:t>
      </w:r>
    </w:p>
    <w:p w14:paraId="634AD880" w14:textId="77777777" w:rsidR="00EA5460" w:rsidRPr="00EA5460" w:rsidRDefault="00EA5460" w:rsidP="00EA5460">
      <w:pPr>
        <w:numPr>
          <w:ilvl w:val="0"/>
          <w:numId w:val="4"/>
        </w:numPr>
        <w:rPr>
          <w:rFonts w:ascii="Calibri" w:hAnsi="Calibri" w:cs="Calibri"/>
          <w:shd w:val="clear" w:color="auto" w:fill="FFFFFF"/>
        </w:rPr>
      </w:pPr>
      <w:r w:rsidRPr="00EA5460">
        <w:rPr>
          <w:rFonts w:ascii="Calibri" w:hAnsi="Calibri" w:cs="Calibri"/>
          <w:shd w:val="clear" w:color="auto" w:fill="FFFFFF"/>
        </w:rPr>
        <w:t xml:space="preserve">Digitale Zwillinge &amp; Datenplattformen </w:t>
      </w:r>
    </w:p>
    <w:p w14:paraId="496083C9" w14:textId="77777777" w:rsidR="00EA5460" w:rsidRPr="00EA5460" w:rsidRDefault="00EA5460" w:rsidP="00EA5460">
      <w:pPr>
        <w:numPr>
          <w:ilvl w:val="0"/>
          <w:numId w:val="4"/>
        </w:numPr>
        <w:rPr>
          <w:rFonts w:ascii="Calibri" w:hAnsi="Calibri" w:cs="Calibri"/>
          <w:shd w:val="clear" w:color="auto" w:fill="FFFFFF"/>
        </w:rPr>
      </w:pPr>
      <w:r w:rsidRPr="00EA5460">
        <w:rPr>
          <w:rFonts w:ascii="Calibri" w:hAnsi="Calibri" w:cs="Calibri"/>
          <w:shd w:val="clear" w:color="auto" w:fill="FFFFFF"/>
        </w:rPr>
        <w:t xml:space="preserve">KI, Automatisierung &amp; Robotik </w:t>
      </w:r>
    </w:p>
    <w:p w14:paraId="16AC9555" w14:textId="77777777" w:rsidR="00EA5460" w:rsidRPr="00EA5460" w:rsidRDefault="00EA5460" w:rsidP="00EA5460">
      <w:pPr>
        <w:numPr>
          <w:ilvl w:val="0"/>
          <w:numId w:val="4"/>
        </w:numPr>
        <w:rPr>
          <w:rFonts w:ascii="Calibri" w:hAnsi="Calibri" w:cs="Calibri"/>
          <w:shd w:val="clear" w:color="auto" w:fill="FFFFFF"/>
        </w:rPr>
      </w:pPr>
      <w:r w:rsidRPr="00EA5460">
        <w:rPr>
          <w:rFonts w:ascii="Calibri" w:hAnsi="Calibri" w:cs="Calibri"/>
          <w:shd w:val="clear" w:color="auto" w:fill="FFFFFF"/>
        </w:rPr>
        <w:t xml:space="preserve">Smart Buildings, IoT &amp; Cybersecurity </w:t>
      </w:r>
    </w:p>
    <w:p w14:paraId="75E99326" w14:textId="77777777" w:rsidR="00EA5460" w:rsidRPr="00EA5460" w:rsidRDefault="00EA5460" w:rsidP="00EA5460">
      <w:pPr>
        <w:numPr>
          <w:ilvl w:val="0"/>
          <w:numId w:val="4"/>
        </w:numPr>
        <w:rPr>
          <w:rFonts w:ascii="Calibri" w:hAnsi="Calibri" w:cs="Calibri"/>
          <w:shd w:val="clear" w:color="auto" w:fill="FFFFFF"/>
        </w:rPr>
      </w:pPr>
      <w:r w:rsidRPr="00EA5460">
        <w:rPr>
          <w:rFonts w:ascii="Calibri" w:hAnsi="Calibri" w:cs="Calibri"/>
          <w:shd w:val="clear" w:color="auto" w:fill="FFFFFF"/>
        </w:rPr>
        <w:t xml:space="preserve">ESG, Energieeffizienz &amp; Dekarbonisierung </w:t>
      </w:r>
    </w:p>
    <w:p w14:paraId="1CBF1EA1" w14:textId="77777777" w:rsidR="00EA5460" w:rsidRPr="00EA5460" w:rsidRDefault="00EA5460" w:rsidP="00EA5460">
      <w:pPr>
        <w:numPr>
          <w:ilvl w:val="0"/>
          <w:numId w:val="4"/>
        </w:numPr>
        <w:rPr>
          <w:rFonts w:ascii="Calibri" w:hAnsi="Calibri" w:cs="Calibri"/>
          <w:shd w:val="clear" w:color="auto" w:fill="FFFFFF"/>
        </w:rPr>
      </w:pPr>
      <w:r w:rsidRPr="00EA5460">
        <w:rPr>
          <w:rFonts w:ascii="Calibri" w:hAnsi="Calibri" w:cs="Calibri"/>
          <w:shd w:val="clear" w:color="auto" w:fill="FFFFFF"/>
        </w:rPr>
        <w:t xml:space="preserve">Direct Current (DC) als Baustein intelligenter Energiekonzepte </w:t>
      </w:r>
    </w:p>
    <w:p w14:paraId="6B06C9D9" w14:textId="77777777" w:rsidR="00EA5460" w:rsidRDefault="00EA5460" w:rsidP="00EA5460">
      <w:pPr>
        <w:numPr>
          <w:ilvl w:val="0"/>
          <w:numId w:val="4"/>
        </w:numPr>
        <w:rPr>
          <w:rFonts w:ascii="Calibri" w:hAnsi="Calibri" w:cs="Calibri"/>
          <w:shd w:val="clear" w:color="auto" w:fill="FFFFFF"/>
        </w:rPr>
      </w:pPr>
      <w:r w:rsidRPr="00EA5460">
        <w:rPr>
          <w:rFonts w:ascii="Calibri" w:hAnsi="Calibri" w:cs="Calibri"/>
          <w:shd w:val="clear" w:color="auto" w:fill="FFFFFF"/>
        </w:rPr>
        <w:t xml:space="preserve">Datenqualität, Resilienz &amp; KRITIS </w:t>
      </w:r>
    </w:p>
    <w:p w14:paraId="6C31B856" w14:textId="77777777" w:rsidR="00EA5460" w:rsidRPr="00EA5460" w:rsidRDefault="00EA5460" w:rsidP="00A12D14">
      <w:pPr>
        <w:ind w:left="720"/>
        <w:rPr>
          <w:rFonts w:ascii="Calibri" w:hAnsi="Calibri" w:cs="Calibri"/>
          <w:shd w:val="clear" w:color="auto" w:fill="FFFFFF"/>
        </w:rPr>
      </w:pPr>
    </w:p>
    <w:p w14:paraId="7E7A6EFB" w14:textId="77777777" w:rsidR="00EA5460" w:rsidRPr="00EA5460" w:rsidRDefault="00EA5460" w:rsidP="00EA5460">
      <w:pPr>
        <w:rPr>
          <w:rFonts w:ascii="Calibri" w:hAnsi="Calibri" w:cs="Calibri"/>
          <w:shd w:val="clear" w:color="auto" w:fill="FFFFFF"/>
        </w:rPr>
      </w:pPr>
      <w:r w:rsidRPr="00EA5460">
        <w:rPr>
          <w:rFonts w:ascii="Calibri" w:hAnsi="Calibri" w:cs="Calibri"/>
          <w:shd w:val="clear" w:color="auto" w:fill="FFFFFF"/>
        </w:rPr>
        <w:t>Die CAFM World ist die Plattform für den Austausch zwischen Eigentümern, Betreibern, Investoren, Planern, Technologieunternehmen, Wissenschaft und Verbänden und zeigt, wie digitale Technologien den Gebäudebetrieb der Zukunft gestalten.</w:t>
      </w:r>
    </w:p>
    <w:p w14:paraId="3A009BC7" w14:textId="066B759A" w:rsidR="00EA5460" w:rsidRPr="00EA5460" w:rsidRDefault="00EA5460" w:rsidP="00EA5460">
      <w:pPr>
        <w:rPr>
          <w:rFonts w:ascii="Calibri" w:hAnsi="Calibri" w:cs="Calibri"/>
          <w:shd w:val="clear" w:color="auto" w:fill="FFFFFF"/>
        </w:rPr>
      </w:pPr>
    </w:p>
    <w:p w14:paraId="4465003A" w14:textId="77777777" w:rsidR="00EA5460" w:rsidRPr="00EA5460" w:rsidRDefault="00EA5460" w:rsidP="00EA5460">
      <w:pPr>
        <w:rPr>
          <w:rFonts w:ascii="Calibri" w:hAnsi="Calibri" w:cs="Calibri"/>
          <w:b/>
          <w:bCs/>
          <w:shd w:val="clear" w:color="auto" w:fill="FFFFFF"/>
        </w:rPr>
      </w:pPr>
      <w:r w:rsidRPr="00EA5460">
        <w:rPr>
          <w:rFonts w:ascii="Calibri" w:hAnsi="Calibri" w:cs="Calibri"/>
          <w:b/>
          <w:bCs/>
          <w:shd w:val="clear" w:color="auto" w:fill="FFFFFF"/>
        </w:rPr>
        <w:t>Über die BIM World MUNICH</w:t>
      </w:r>
    </w:p>
    <w:p w14:paraId="71C6903A" w14:textId="77777777" w:rsidR="00EA5460" w:rsidRDefault="00EA5460" w:rsidP="00EA5460">
      <w:pPr>
        <w:rPr>
          <w:rFonts w:ascii="Calibri" w:hAnsi="Calibri" w:cs="Calibri"/>
          <w:b/>
          <w:bCs/>
          <w:shd w:val="clear" w:color="auto" w:fill="FFFFFF"/>
        </w:rPr>
      </w:pPr>
      <w:r w:rsidRPr="00EA5460">
        <w:rPr>
          <w:rFonts w:ascii="Calibri" w:hAnsi="Calibri" w:cs="Calibri"/>
          <w:shd w:val="clear" w:color="auto" w:fill="FFFFFF"/>
        </w:rPr>
        <w:t xml:space="preserve">Seit 2016 ist die BIM World MUNICH die internationale Plattform für die digitale Transformation der Bau-, Immobilien- und Facility-Management-Branche. Die Veranstaltung vereint einen zweitägigen internationalen Kongress auf drei Bühnen mit einer Fachmesse, offenen Foren sowie der BIM Town Innovation Area inklusive </w:t>
      </w:r>
      <w:r w:rsidRPr="009F09CB">
        <w:rPr>
          <w:rFonts w:ascii="Calibri" w:hAnsi="Calibri" w:cs="Calibri"/>
          <w:shd w:val="clear" w:color="auto" w:fill="FFFFFF"/>
        </w:rPr>
        <w:t>Pitch-Sessions und der Verleihung des Smart Building / Smart Construction Innovation World Cup® Award.</w:t>
      </w:r>
    </w:p>
    <w:p w14:paraId="7928702C" w14:textId="77777777" w:rsidR="00EA5460" w:rsidRPr="00EA5460" w:rsidRDefault="00EA5460" w:rsidP="00EA5460">
      <w:pPr>
        <w:rPr>
          <w:rFonts w:ascii="Calibri" w:hAnsi="Calibri" w:cs="Calibri"/>
          <w:shd w:val="clear" w:color="auto" w:fill="FFFFFF"/>
        </w:rPr>
      </w:pPr>
    </w:p>
    <w:p w14:paraId="6997F522" w14:textId="77777777" w:rsidR="00EA5460" w:rsidRPr="009F09CB" w:rsidRDefault="00EA5460" w:rsidP="00EA5460">
      <w:pPr>
        <w:rPr>
          <w:rFonts w:ascii="Calibri" w:hAnsi="Calibri" w:cs="Calibri"/>
          <w:shd w:val="clear" w:color="auto" w:fill="FFFFFF"/>
        </w:rPr>
      </w:pPr>
      <w:r w:rsidRPr="009F09CB">
        <w:rPr>
          <w:rFonts w:ascii="Calibri" w:hAnsi="Calibri" w:cs="Calibri"/>
          <w:shd w:val="clear" w:color="auto" w:fill="FFFFFF"/>
        </w:rPr>
        <w:t>Mit über 8.500 Fachbesucherinnen und Fachbesuchern, mehr als 250 Referierenden, zahlreichen innovativen Start-ups und führenden Unternehmen der Branche bringt die BIM World MUNICH das gesamte Ökosystem der digitalen Transformation der gebauten Umwelt zusammen.</w:t>
      </w:r>
    </w:p>
    <w:p w14:paraId="6615410A" w14:textId="77777777" w:rsidR="00EA5460" w:rsidRDefault="00EA5460" w:rsidP="00EA5460">
      <w:pPr>
        <w:rPr>
          <w:rFonts w:ascii="Calibri" w:hAnsi="Calibri" w:cs="Calibri"/>
          <w:shd w:val="clear" w:color="auto" w:fill="FFFFFF"/>
        </w:rPr>
      </w:pPr>
    </w:p>
    <w:p w14:paraId="05A40122" w14:textId="1F644E1C" w:rsidR="00EA5460" w:rsidRPr="00EA5460" w:rsidRDefault="00EA5460" w:rsidP="00EA5460">
      <w:pPr>
        <w:rPr>
          <w:rFonts w:ascii="Calibri" w:hAnsi="Calibri" w:cs="Calibri"/>
          <w:shd w:val="clear" w:color="auto" w:fill="FFFFFF"/>
        </w:rPr>
      </w:pPr>
      <w:r w:rsidRPr="00EA5460">
        <w:rPr>
          <w:rFonts w:ascii="Calibri" w:hAnsi="Calibri" w:cs="Calibri"/>
          <w:shd w:val="clear" w:color="auto" w:fill="FFFFFF"/>
        </w:rPr>
        <w:t xml:space="preserve">Die </w:t>
      </w:r>
      <w:r w:rsidRPr="00EA5460">
        <w:rPr>
          <w:rFonts w:ascii="Calibri" w:hAnsi="Calibri" w:cs="Calibri"/>
          <w:b/>
          <w:bCs/>
          <w:shd w:val="clear" w:color="auto" w:fill="FFFFFF"/>
        </w:rPr>
        <w:t>CAFM World</w:t>
      </w:r>
      <w:r w:rsidRPr="00EA5460">
        <w:rPr>
          <w:rFonts w:ascii="Calibri" w:hAnsi="Calibri" w:cs="Calibri"/>
          <w:shd w:val="clear" w:color="auto" w:fill="FFFFFF"/>
        </w:rPr>
        <w:t xml:space="preserve"> findet im Rahmen der </w:t>
      </w:r>
      <w:r w:rsidRPr="00EA5460">
        <w:rPr>
          <w:rFonts w:ascii="Calibri" w:hAnsi="Calibri" w:cs="Calibri"/>
          <w:b/>
          <w:bCs/>
          <w:shd w:val="clear" w:color="auto" w:fill="FFFFFF"/>
        </w:rPr>
        <w:t>10. BIM World MUNICH</w:t>
      </w:r>
      <w:r w:rsidRPr="00EA5460">
        <w:rPr>
          <w:rFonts w:ascii="Calibri" w:hAnsi="Calibri" w:cs="Calibri"/>
          <w:shd w:val="clear" w:color="auto" w:fill="FFFFFF"/>
        </w:rPr>
        <w:t xml:space="preserve"> am </w:t>
      </w:r>
      <w:r w:rsidRPr="00EA5460">
        <w:rPr>
          <w:rFonts w:ascii="Calibri" w:hAnsi="Calibri" w:cs="Calibri"/>
          <w:b/>
          <w:bCs/>
          <w:shd w:val="clear" w:color="auto" w:fill="FFFFFF"/>
        </w:rPr>
        <w:t>24. und 25. November 2026</w:t>
      </w:r>
      <w:r w:rsidRPr="00EA5460">
        <w:rPr>
          <w:rFonts w:ascii="Calibri" w:hAnsi="Calibri" w:cs="Calibri"/>
          <w:shd w:val="clear" w:color="auto" w:fill="FFFFFF"/>
        </w:rPr>
        <w:t xml:space="preserve"> im </w:t>
      </w:r>
      <w:r w:rsidRPr="00EA5460">
        <w:rPr>
          <w:rFonts w:ascii="Calibri" w:hAnsi="Calibri" w:cs="Calibri"/>
          <w:b/>
          <w:bCs/>
          <w:shd w:val="clear" w:color="auto" w:fill="FFFFFF"/>
        </w:rPr>
        <w:t>ICM – International Congress Center Messe München</w:t>
      </w:r>
      <w:r w:rsidRPr="00EA5460">
        <w:rPr>
          <w:rFonts w:ascii="Calibri" w:hAnsi="Calibri" w:cs="Calibri"/>
          <w:shd w:val="clear" w:color="auto" w:fill="FFFFFF"/>
        </w:rPr>
        <w:t xml:space="preserve"> statt.</w:t>
      </w:r>
    </w:p>
    <w:p w14:paraId="7FCC186A" w14:textId="77777777" w:rsidR="00EA5460" w:rsidRPr="00EA5460" w:rsidRDefault="00EA5460" w:rsidP="00EA5460">
      <w:pPr>
        <w:rPr>
          <w:rFonts w:ascii="Calibri" w:hAnsi="Calibri" w:cs="Calibri"/>
          <w:shd w:val="clear" w:color="auto" w:fill="FFFFFF"/>
        </w:rPr>
      </w:pPr>
      <w:hyperlink r:id="rId14" w:tgtFrame="_new" w:history="1">
        <w:r w:rsidRPr="00EA5460">
          <w:rPr>
            <w:rStyle w:val="Hyperlink"/>
            <w:rFonts w:ascii="Calibri" w:hAnsi="Calibri" w:cs="Calibri"/>
            <w:shd w:val="clear" w:color="auto" w:fill="FFFFFF"/>
          </w:rPr>
          <w:t>www.cafm-world.de</w:t>
        </w:r>
      </w:hyperlink>
    </w:p>
    <w:p w14:paraId="1C9D4363" w14:textId="0FB60886" w:rsidR="00EA5460" w:rsidRPr="00EA5460" w:rsidRDefault="00EA5460">
      <w:pPr>
        <w:rPr>
          <w:rFonts w:ascii="Calibri" w:hAnsi="Calibri" w:cs="Calibri"/>
          <w:lang w:val="en-GB"/>
        </w:rPr>
      </w:pPr>
      <w:r w:rsidRPr="00EA5460">
        <w:rPr>
          <w:rFonts w:ascii="Calibri" w:hAnsi="Calibri" w:cs="Calibri"/>
          <w:lang w:val="en-GB"/>
        </w:rPr>
        <w:br w:type="page"/>
      </w:r>
    </w:p>
    <w:p w14:paraId="5571B64C" w14:textId="77777777" w:rsidR="00F6017C" w:rsidRPr="00270AE1" w:rsidRDefault="00F6017C" w:rsidP="00534034">
      <w:pPr>
        <w:rPr>
          <w:rFonts w:ascii="Calibri" w:hAnsi="Calibri" w:cs="Calibri"/>
          <w:lang w:val="en-GB"/>
        </w:rPr>
      </w:pPr>
    </w:p>
    <w:p w14:paraId="4696F2AD" w14:textId="52CCD6D9" w:rsidR="0012052F" w:rsidRPr="0012052F" w:rsidRDefault="0012052F" w:rsidP="0012052F">
      <w:pPr>
        <w:rPr>
          <w:rFonts w:ascii="Calibri" w:hAnsi="Calibri" w:cs="Calibri"/>
          <w:b/>
          <w:bCs/>
          <w:shd w:val="clear" w:color="auto" w:fill="FFFFFF"/>
        </w:rPr>
      </w:pPr>
      <w:r>
        <w:rPr>
          <w:rFonts w:ascii="Calibri" w:hAnsi="Calibri" w:cs="Calibri"/>
          <w:b/>
          <w:bCs/>
          <w:shd w:val="clear" w:color="auto" w:fill="FFFFFF"/>
        </w:rPr>
        <w:t>C</w:t>
      </w:r>
      <w:r w:rsidRPr="0012052F">
        <w:rPr>
          <w:rFonts w:ascii="Calibri" w:hAnsi="Calibri" w:cs="Calibri"/>
          <w:b/>
          <w:bCs/>
          <w:shd w:val="clear" w:color="auto" w:fill="FFFFFF"/>
        </w:rPr>
        <w:t>AFM World 2026</w:t>
      </w:r>
    </w:p>
    <w:p w14:paraId="02BD5EFD" w14:textId="77777777" w:rsidR="00216F8D" w:rsidRPr="00216F8D" w:rsidRDefault="00216F8D" w:rsidP="00216F8D">
      <w:pPr>
        <w:rPr>
          <w:rFonts w:ascii="Calibri" w:hAnsi="Calibri" w:cs="Calibri"/>
          <w:shd w:val="clear" w:color="auto" w:fill="FFFFFF"/>
        </w:rPr>
      </w:pPr>
      <w:r w:rsidRPr="00216F8D">
        <w:rPr>
          <w:rFonts w:ascii="Calibri" w:hAnsi="Calibri" w:cs="Calibri"/>
          <w:shd w:val="clear" w:color="auto" w:fill="FFFFFF"/>
        </w:rPr>
        <w:t>Organized in cooperation with CAFM RING e. V. and gefma – German Facility Management Association, CAFM World is the leading platform for digital Facility Management and intelligent building operations. As an independent satellite event of BIM World MUNICH, it brings together leading companies, innovators, decision-makers and practitioners from across the real estate and Facility Management sectors.</w:t>
      </w:r>
    </w:p>
    <w:p w14:paraId="35F1CB08" w14:textId="77777777" w:rsidR="00216F8D" w:rsidRPr="00216F8D" w:rsidRDefault="00216F8D" w:rsidP="00216F8D">
      <w:pPr>
        <w:rPr>
          <w:rFonts w:ascii="Calibri" w:hAnsi="Calibri" w:cs="Calibri"/>
          <w:shd w:val="clear" w:color="auto" w:fill="FFFFFF"/>
        </w:rPr>
      </w:pPr>
      <w:r w:rsidRPr="00216F8D">
        <w:rPr>
          <w:rFonts w:ascii="Calibri" w:hAnsi="Calibri" w:cs="Calibri"/>
          <w:shd w:val="clear" w:color="auto" w:fill="FFFFFF"/>
        </w:rPr>
        <w:t>As most lifecycle costs arise during building operation, digital building management is becoming increasingly strategic. Artificial Intelligence, Building Operating Systems (BOS), Digital Twins, interoperable data platforms and automation are fundamentally changing how buildings are operated, optimized and continuously improved.</w:t>
      </w:r>
    </w:p>
    <w:p w14:paraId="1806B173" w14:textId="77777777" w:rsidR="00216F8D" w:rsidRDefault="00216F8D" w:rsidP="00216F8D">
      <w:pPr>
        <w:rPr>
          <w:rFonts w:ascii="Calibri" w:hAnsi="Calibri" w:cs="Calibri"/>
          <w:shd w:val="clear" w:color="auto" w:fill="FFFFFF"/>
        </w:rPr>
      </w:pPr>
      <w:r w:rsidRPr="00216F8D">
        <w:rPr>
          <w:rFonts w:ascii="Calibri" w:hAnsi="Calibri" w:cs="Calibri"/>
          <w:shd w:val="clear" w:color="auto" w:fill="FFFFFF"/>
        </w:rPr>
        <w:t>CAFM World features its own two-day conference stage, a dedicated exhibition area and a breakout stage showcasing practical solutions and best practices.</w:t>
      </w:r>
    </w:p>
    <w:p w14:paraId="19C076F1" w14:textId="77777777" w:rsidR="009F09CB" w:rsidRPr="00216F8D" w:rsidRDefault="009F09CB" w:rsidP="00216F8D">
      <w:pPr>
        <w:rPr>
          <w:rFonts w:ascii="Calibri" w:hAnsi="Calibri" w:cs="Calibri"/>
          <w:shd w:val="clear" w:color="auto" w:fill="FFFFFF"/>
        </w:rPr>
      </w:pPr>
    </w:p>
    <w:p w14:paraId="53D25474" w14:textId="77777777" w:rsidR="00216F8D" w:rsidRPr="00216F8D" w:rsidRDefault="00216F8D" w:rsidP="00216F8D">
      <w:pPr>
        <w:rPr>
          <w:rFonts w:ascii="Calibri" w:hAnsi="Calibri" w:cs="Calibri"/>
          <w:shd w:val="clear" w:color="auto" w:fill="FFFFFF"/>
        </w:rPr>
      </w:pPr>
      <w:r w:rsidRPr="00216F8D">
        <w:rPr>
          <w:rFonts w:ascii="Calibri" w:hAnsi="Calibri" w:cs="Calibri"/>
          <w:shd w:val="clear" w:color="auto" w:fill="FFFFFF"/>
        </w:rPr>
        <w:t>Key topics include:</w:t>
      </w:r>
    </w:p>
    <w:p w14:paraId="46FED183" w14:textId="77777777" w:rsidR="00216F8D" w:rsidRPr="00216F8D" w:rsidRDefault="00216F8D" w:rsidP="00216F8D">
      <w:pPr>
        <w:numPr>
          <w:ilvl w:val="0"/>
          <w:numId w:val="5"/>
        </w:numPr>
        <w:rPr>
          <w:rFonts w:ascii="Calibri" w:hAnsi="Calibri" w:cs="Calibri"/>
          <w:shd w:val="clear" w:color="auto" w:fill="FFFFFF"/>
        </w:rPr>
      </w:pPr>
      <w:r w:rsidRPr="00216F8D">
        <w:rPr>
          <w:rFonts w:ascii="Calibri" w:hAnsi="Calibri" w:cs="Calibri"/>
          <w:shd w:val="clear" w:color="auto" w:fill="FFFFFF"/>
        </w:rPr>
        <w:t xml:space="preserve">CAFM, BIM &amp; Open BIM </w:t>
      </w:r>
    </w:p>
    <w:p w14:paraId="38B87398" w14:textId="77777777" w:rsidR="00216F8D" w:rsidRPr="00216F8D" w:rsidRDefault="00216F8D" w:rsidP="00216F8D">
      <w:pPr>
        <w:numPr>
          <w:ilvl w:val="0"/>
          <w:numId w:val="5"/>
        </w:numPr>
        <w:rPr>
          <w:rFonts w:ascii="Calibri" w:hAnsi="Calibri" w:cs="Calibri"/>
          <w:shd w:val="clear" w:color="auto" w:fill="FFFFFF"/>
        </w:rPr>
      </w:pPr>
      <w:r w:rsidRPr="00216F8D">
        <w:rPr>
          <w:rFonts w:ascii="Calibri" w:hAnsi="Calibri" w:cs="Calibri"/>
          <w:shd w:val="clear" w:color="auto" w:fill="FFFFFF"/>
        </w:rPr>
        <w:t xml:space="preserve">Building Operating Systems (BOS) </w:t>
      </w:r>
    </w:p>
    <w:p w14:paraId="1737625E" w14:textId="77777777" w:rsidR="00216F8D" w:rsidRPr="00216F8D" w:rsidRDefault="00216F8D" w:rsidP="00216F8D">
      <w:pPr>
        <w:numPr>
          <w:ilvl w:val="0"/>
          <w:numId w:val="5"/>
        </w:numPr>
        <w:rPr>
          <w:rFonts w:ascii="Calibri" w:hAnsi="Calibri" w:cs="Calibri"/>
          <w:shd w:val="clear" w:color="auto" w:fill="FFFFFF"/>
        </w:rPr>
      </w:pPr>
      <w:r w:rsidRPr="00216F8D">
        <w:rPr>
          <w:rFonts w:ascii="Calibri" w:hAnsi="Calibri" w:cs="Calibri"/>
          <w:shd w:val="clear" w:color="auto" w:fill="FFFFFF"/>
        </w:rPr>
        <w:t xml:space="preserve">Digital Twins &amp; Data Platforms </w:t>
      </w:r>
    </w:p>
    <w:p w14:paraId="42C562F3" w14:textId="77777777" w:rsidR="00216F8D" w:rsidRPr="00216F8D" w:rsidRDefault="00216F8D" w:rsidP="00216F8D">
      <w:pPr>
        <w:numPr>
          <w:ilvl w:val="0"/>
          <w:numId w:val="5"/>
        </w:numPr>
        <w:rPr>
          <w:rFonts w:ascii="Calibri" w:hAnsi="Calibri" w:cs="Calibri"/>
          <w:shd w:val="clear" w:color="auto" w:fill="FFFFFF"/>
        </w:rPr>
      </w:pPr>
      <w:r w:rsidRPr="00216F8D">
        <w:rPr>
          <w:rFonts w:ascii="Calibri" w:hAnsi="Calibri" w:cs="Calibri"/>
          <w:shd w:val="clear" w:color="auto" w:fill="FFFFFF"/>
        </w:rPr>
        <w:t xml:space="preserve">Artificial Intelligence, Automation &amp; Robotics </w:t>
      </w:r>
    </w:p>
    <w:p w14:paraId="2971E3F6" w14:textId="77777777" w:rsidR="00216F8D" w:rsidRPr="00216F8D" w:rsidRDefault="00216F8D" w:rsidP="00216F8D">
      <w:pPr>
        <w:numPr>
          <w:ilvl w:val="0"/>
          <w:numId w:val="5"/>
        </w:numPr>
        <w:rPr>
          <w:rFonts w:ascii="Calibri" w:hAnsi="Calibri" w:cs="Calibri"/>
          <w:shd w:val="clear" w:color="auto" w:fill="FFFFFF"/>
        </w:rPr>
      </w:pPr>
      <w:r w:rsidRPr="00216F8D">
        <w:rPr>
          <w:rFonts w:ascii="Calibri" w:hAnsi="Calibri" w:cs="Calibri"/>
          <w:shd w:val="clear" w:color="auto" w:fill="FFFFFF"/>
        </w:rPr>
        <w:t xml:space="preserve">Smart Buildings, IoT &amp; Cybersecurity </w:t>
      </w:r>
    </w:p>
    <w:p w14:paraId="11432C7C" w14:textId="77777777" w:rsidR="00216F8D" w:rsidRPr="00216F8D" w:rsidRDefault="00216F8D" w:rsidP="00216F8D">
      <w:pPr>
        <w:numPr>
          <w:ilvl w:val="0"/>
          <w:numId w:val="5"/>
        </w:numPr>
        <w:rPr>
          <w:rFonts w:ascii="Calibri" w:hAnsi="Calibri" w:cs="Calibri"/>
          <w:shd w:val="clear" w:color="auto" w:fill="FFFFFF"/>
        </w:rPr>
      </w:pPr>
      <w:r w:rsidRPr="00216F8D">
        <w:rPr>
          <w:rFonts w:ascii="Calibri" w:hAnsi="Calibri" w:cs="Calibri"/>
          <w:shd w:val="clear" w:color="auto" w:fill="FFFFFF"/>
        </w:rPr>
        <w:t xml:space="preserve">ESG, Energy Efficiency &amp; Decarbonisation </w:t>
      </w:r>
    </w:p>
    <w:p w14:paraId="590E5BE6" w14:textId="77777777" w:rsidR="00216F8D" w:rsidRPr="00216F8D" w:rsidRDefault="00216F8D" w:rsidP="00216F8D">
      <w:pPr>
        <w:numPr>
          <w:ilvl w:val="0"/>
          <w:numId w:val="5"/>
        </w:numPr>
        <w:rPr>
          <w:rFonts w:ascii="Calibri" w:hAnsi="Calibri" w:cs="Calibri"/>
          <w:shd w:val="clear" w:color="auto" w:fill="FFFFFF"/>
        </w:rPr>
      </w:pPr>
      <w:r w:rsidRPr="00216F8D">
        <w:rPr>
          <w:rFonts w:ascii="Calibri" w:hAnsi="Calibri" w:cs="Calibri"/>
          <w:shd w:val="clear" w:color="auto" w:fill="FFFFFF"/>
        </w:rPr>
        <w:t xml:space="preserve">Direct Current (DC) as part of future energy concepts </w:t>
      </w:r>
    </w:p>
    <w:p w14:paraId="16E87201" w14:textId="77777777" w:rsidR="00216F8D" w:rsidRDefault="00216F8D" w:rsidP="00216F8D">
      <w:pPr>
        <w:numPr>
          <w:ilvl w:val="0"/>
          <w:numId w:val="5"/>
        </w:numPr>
        <w:rPr>
          <w:rFonts w:ascii="Calibri" w:hAnsi="Calibri" w:cs="Calibri"/>
          <w:shd w:val="clear" w:color="auto" w:fill="FFFFFF"/>
        </w:rPr>
      </w:pPr>
      <w:r w:rsidRPr="00216F8D">
        <w:rPr>
          <w:rFonts w:ascii="Calibri" w:hAnsi="Calibri" w:cs="Calibri"/>
          <w:shd w:val="clear" w:color="auto" w:fill="FFFFFF"/>
        </w:rPr>
        <w:t xml:space="preserve">Data Quality, Resilience &amp; Critical Infrastructure </w:t>
      </w:r>
    </w:p>
    <w:p w14:paraId="13A01601" w14:textId="77777777" w:rsidR="009F09CB" w:rsidRPr="00216F8D" w:rsidRDefault="009F09CB" w:rsidP="009F09CB">
      <w:pPr>
        <w:ind w:left="720"/>
        <w:rPr>
          <w:rFonts w:ascii="Calibri" w:hAnsi="Calibri" w:cs="Calibri"/>
          <w:shd w:val="clear" w:color="auto" w:fill="FFFFFF"/>
        </w:rPr>
      </w:pPr>
    </w:p>
    <w:p w14:paraId="6E6A55F8" w14:textId="77777777" w:rsidR="00216F8D" w:rsidRPr="00216F8D" w:rsidRDefault="00216F8D" w:rsidP="00216F8D">
      <w:pPr>
        <w:rPr>
          <w:rFonts w:ascii="Calibri" w:hAnsi="Calibri" w:cs="Calibri"/>
          <w:shd w:val="clear" w:color="auto" w:fill="FFFFFF"/>
        </w:rPr>
      </w:pPr>
      <w:r w:rsidRPr="00216F8D">
        <w:rPr>
          <w:rFonts w:ascii="Calibri" w:hAnsi="Calibri" w:cs="Calibri"/>
          <w:shd w:val="clear" w:color="auto" w:fill="FFFFFF"/>
        </w:rPr>
        <w:t>CAFM World provides a platform where owners, operators, investors, planners, technology providers, researchers and industry associations exchange ideas on the future of digital building operations.</w:t>
      </w:r>
    </w:p>
    <w:p w14:paraId="0071017C" w14:textId="1CC82BFC" w:rsidR="00216F8D" w:rsidRPr="00216F8D" w:rsidRDefault="00216F8D" w:rsidP="00216F8D">
      <w:pPr>
        <w:rPr>
          <w:rFonts w:ascii="Calibri" w:hAnsi="Calibri" w:cs="Calibri"/>
          <w:shd w:val="clear" w:color="auto" w:fill="FFFFFF"/>
        </w:rPr>
      </w:pPr>
    </w:p>
    <w:p w14:paraId="0A52A53A" w14:textId="77777777" w:rsidR="00216F8D" w:rsidRPr="00216F8D" w:rsidRDefault="00216F8D" w:rsidP="00216F8D">
      <w:pPr>
        <w:rPr>
          <w:rFonts w:ascii="Calibri" w:hAnsi="Calibri" w:cs="Calibri"/>
          <w:b/>
          <w:bCs/>
          <w:shd w:val="clear" w:color="auto" w:fill="FFFFFF"/>
        </w:rPr>
      </w:pPr>
      <w:r w:rsidRPr="00216F8D">
        <w:rPr>
          <w:rFonts w:ascii="Calibri" w:hAnsi="Calibri" w:cs="Calibri"/>
          <w:b/>
          <w:bCs/>
          <w:shd w:val="clear" w:color="auto" w:fill="FFFFFF"/>
        </w:rPr>
        <w:t>About BIM World MUNICH</w:t>
      </w:r>
    </w:p>
    <w:p w14:paraId="1F9957DF" w14:textId="77777777" w:rsidR="00216F8D" w:rsidRDefault="00216F8D" w:rsidP="00216F8D">
      <w:pPr>
        <w:rPr>
          <w:rFonts w:ascii="Calibri" w:hAnsi="Calibri" w:cs="Calibri"/>
          <w:shd w:val="clear" w:color="auto" w:fill="FFFFFF"/>
        </w:rPr>
      </w:pPr>
      <w:r w:rsidRPr="00216F8D">
        <w:rPr>
          <w:rFonts w:ascii="Calibri" w:hAnsi="Calibri" w:cs="Calibri"/>
          <w:shd w:val="clear" w:color="auto" w:fill="FFFFFF"/>
        </w:rPr>
        <w:t xml:space="preserve">Since 2016, BIM World MUNICH has been the leading international platform for the digital transformation of the construction, real estate and Facility Management industries. The event combines a two-day international congress across three stages with a trade exhibition, open forums, the BIM Town Innovation Area, pitch sessions and </w:t>
      </w:r>
      <w:r w:rsidRPr="009F09CB">
        <w:rPr>
          <w:rFonts w:ascii="Calibri" w:hAnsi="Calibri" w:cs="Calibri"/>
          <w:shd w:val="clear" w:color="auto" w:fill="FFFFFF"/>
        </w:rPr>
        <w:t>the Smart Building / Smart Construction Innovation World Cup® Award.</w:t>
      </w:r>
    </w:p>
    <w:p w14:paraId="71968319" w14:textId="77777777" w:rsidR="00216F8D" w:rsidRPr="00216F8D" w:rsidRDefault="00216F8D" w:rsidP="00216F8D">
      <w:pPr>
        <w:rPr>
          <w:rFonts w:ascii="Calibri" w:hAnsi="Calibri" w:cs="Calibri"/>
          <w:shd w:val="clear" w:color="auto" w:fill="FFFFFF"/>
        </w:rPr>
      </w:pPr>
    </w:p>
    <w:p w14:paraId="58CCD506" w14:textId="77777777" w:rsidR="00216F8D" w:rsidRDefault="00216F8D" w:rsidP="00216F8D">
      <w:pPr>
        <w:rPr>
          <w:rFonts w:ascii="Calibri" w:hAnsi="Calibri" w:cs="Calibri"/>
          <w:shd w:val="clear" w:color="auto" w:fill="FFFFFF"/>
        </w:rPr>
      </w:pPr>
      <w:r w:rsidRPr="00216F8D">
        <w:rPr>
          <w:rFonts w:ascii="Calibri" w:hAnsi="Calibri" w:cs="Calibri"/>
          <w:shd w:val="clear" w:color="auto" w:fill="FFFFFF"/>
        </w:rPr>
        <w:t>With more than 8,500 industry professionals, over 250 speakers, numerous innovative start-ups and leading companies, BIM World MUNICH brings together the entire ecosystem driving the digital transformation of the built environment.</w:t>
      </w:r>
    </w:p>
    <w:p w14:paraId="59C6873C" w14:textId="77777777" w:rsidR="009F09CB" w:rsidRPr="00216F8D" w:rsidRDefault="009F09CB" w:rsidP="00216F8D">
      <w:pPr>
        <w:rPr>
          <w:rFonts w:ascii="Calibri" w:hAnsi="Calibri" w:cs="Calibri"/>
          <w:shd w:val="clear" w:color="auto" w:fill="FFFFFF"/>
        </w:rPr>
      </w:pPr>
    </w:p>
    <w:p w14:paraId="4515228E" w14:textId="77777777" w:rsidR="00216F8D" w:rsidRPr="00216F8D" w:rsidRDefault="00216F8D" w:rsidP="00216F8D">
      <w:pPr>
        <w:rPr>
          <w:rFonts w:ascii="Calibri" w:hAnsi="Calibri" w:cs="Calibri"/>
          <w:shd w:val="clear" w:color="auto" w:fill="FFFFFF"/>
        </w:rPr>
      </w:pPr>
      <w:r w:rsidRPr="00216F8D">
        <w:rPr>
          <w:rFonts w:ascii="Calibri" w:hAnsi="Calibri" w:cs="Calibri"/>
          <w:b/>
          <w:bCs/>
          <w:shd w:val="clear" w:color="auto" w:fill="FFFFFF"/>
        </w:rPr>
        <w:t>CAFM World</w:t>
      </w:r>
      <w:r w:rsidRPr="00216F8D">
        <w:rPr>
          <w:rFonts w:ascii="Calibri" w:hAnsi="Calibri" w:cs="Calibri"/>
          <w:shd w:val="clear" w:color="auto" w:fill="FFFFFF"/>
        </w:rPr>
        <w:t xml:space="preserve"> takes place as part of the </w:t>
      </w:r>
      <w:r w:rsidRPr="00216F8D">
        <w:rPr>
          <w:rFonts w:ascii="Calibri" w:hAnsi="Calibri" w:cs="Calibri"/>
          <w:b/>
          <w:bCs/>
          <w:shd w:val="clear" w:color="auto" w:fill="FFFFFF"/>
        </w:rPr>
        <w:t>10th BIM World MUNICH</w:t>
      </w:r>
      <w:r w:rsidRPr="00216F8D">
        <w:rPr>
          <w:rFonts w:ascii="Calibri" w:hAnsi="Calibri" w:cs="Calibri"/>
          <w:shd w:val="clear" w:color="auto" w:fill="FFFFFF"/>
        </w:rPr>
        <w:t xml:space="preserve"> on </w:t>
      </w:r>
      <w:r w:rsidRPr="00216F8D">
        <w:rPr>
          <w:rFonts w:ascii="Calibri" w:hAnsi="Calibri" w:cs="Calibri"/>
          <w:b/>
          <w:bCs/>
          <w:shd w:val="clear" w:color="auto" w:fill="FFFFFF"/>
        </w:rPr>
        <w:t>24–25 November 2026</w:t>
      </w:r>
      <w:r w:rsidRPr="00216F8D">
        <w:rPr>
          <w:rFonts w:ascii="Calibri" w:hAnsi="Calibri" w:cs="Calibri"/>
          <w:shd w:val="clear" w:color="auto" w:fill="FFFFFF"/>
        </w:rPr>
        <w:t xml:space="preserve"> at the </w:t>
      </w:r>
      <w:r w:rsidRPr="00216F8D">
        <w:rPr>
          <w:rFonts w:ascii="Calibri" w:hAnsi="Calibri" w:cs="Calibri"/>
          <w:b/>
          <w:bCs/>
          <w:shd w:val="clear" w:color="auto" w:fill="FFFFFF"/>
        </w:rPr>
        <w:t>ICM – International Congress Center Messe München</w:t>
      </w:r>
      <w:r w:rsidRPr="00216F8D">
        <w:rPr>
          <w:rFonts w:ascii="Calibri" w:hAnsi="Calibri" w:cs="Calibri"/>
          <w:shd w:val="clear" w:color="auto" w:fill="FFFFFF"/>
        </w:rPr>
        <w:t>.</w:t>
      </w:r>
    </w:p>
    <w:p w14:paraId="56DB7BCC" w14:textId="77777777" w:rsidR="00216F8D" w:rsidRPr="00216F8D" w:rsidRDefault="00216F8D" w:rsidP="00216F8D">
      <w:pPr>
        <w:rPr>
          <w:rFonts w:ascii="Calibri" w:hAnsi="Calibri" w:cs="Calibri"/>
          <w:shd w:val="clear" w:color="auto" w:fill="FFFFFF"/>
        </w:rPr>
      </w:pPr>
      <w:hyperlink r:id="rId15" w:tgtFrame="_new" w:history="1">
        <w:r w:rsidRPr="00216F8D">
          <w:rPr>
            <w:rStyle w:val="Hyperlink"/>
            <w:rFonts w:ascii="Calibri" w:hAnsi="Calibri" w:cs="Calibri"/>
            <w:shd w:val="clear" w:color="auto" w:fill="FFFFFF"/>
          </w:rPr>
          <w:t>www.cafm-world.de</w:t>
        </w:r>
      </w:hyperlink>
    </w:p>
    <w:p w14:paraId="2C75BA91" w14:textId="67619779" w:rsidR="00534034" w:rsidRPr="00216F8D" w:rsidRDefault="00534034" w:rsidP="00216F8D">
      <w:pPr>
        <w:rPr>
          <w:rFonts w:ascii="Calibri" w:eastAsia="Times New Roman" w:hAnsi="Calibri" w:cs="Calibri"/>
          <w:color w:val="1F1F1F"/>
          <w:kern w:val="0"/>
          <w:lang w:val="en-GB" w:eastAsia="de-DE"/>
          <w14:ligatures w14:val="none"/>
        </w:rPr>
      </w:pPr>
    </w:p>
    <w:sectPr w:rsidR="00534034" w:rsidRPr="00216F8D" w:rsidSect="00DE1975">
      <w:headerReference w:type="default" r:id="rId16"/>
      <w:pgSz w:w="11906" w:h="16838"/>
      <w:pgMar w:top="1417" w:right="991"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ilke Welther" w:date="2026-07-20T14:08:00Z" w:initials="SW">
    <w:p w14:paraId="35BCD6C6" w14:textId="77777777" w:rsidR="001B5D80" w:rsidRDefault="001B5D80" w:rsidP="001B5D80">
      <w:pPr>
        <w:pStyle w:val="Kommentartext"/>
      </w:pPr>
      <w:r>
        <w:rPr>
          <w:rStyle w:val="Kommentarzeichen"/>
        </w:rPr>
        <w:annotationRef/>
      </w:r>
      <w:r>
        <w:t>Ist im CAFM-Bereich wirklich nur EINE?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5BCD6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2EEB92" w16cex:dateUtc="2026-07-20T12: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BCD6C6" w16cid:durableId="0D2EEB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5DE12" w14:textId="77777777" w:rsidR="00FD3546" w:rsidRDefault="00FD3546" w:rsidP="0022278A">
      <w:r>
        <w:separator/>
      </w:r>
    </w:p>
  </w:endnote>
  <w:endnote w:type="continuationSeparator" w:id="0">
    <w:p w14:paraId="5192FD56" w14:textId="77777777" w:rsidR="00FD3546" w:rsidRDefault="00FD3546" w:rsidP="0022278A">
      <w:r>
        <w:continuationSeparator/>
      </w:r>
    </w:p>
  </w:endnote>
  <w:endnote w:type="continuationNotice" w:id="1">
    <w:p w14:paraId="1D71F9B8" w14:textId="77777777" w:rsidR="00FD3546" w:rsidRDefault="00FD35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0DC93" w14:textId="77777777" w:rsidR="00FD3546" w:rsidRDefault="00FD3546" w:rsidP="0022278A">
      <w:r>
        <w:separator/>
      </w:r>
    </w:p>
  </w:footnote>
  <w:footnote w:type="continuationSeparator" w:id="0">
    <w:p w14:paraId="1875AEF3" w14:textId="77777777" w:rsidR="00FD3546" w:rsidRDefault="00FD3546" w:rsidP="0022278A">
      <w:r>
        <w:continuationSeparator/>
      </w:r>
    </w:p>
  </w:footnote>
  <w:footnote w:type="continuationNotice" w:id="1">
    <w:p w14:paraId="31444118" w14:textId="77777777" w:rsidR="00FD3546" w:rsidRDefault="00FD35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BE3FB" w14:textId="6B333BC3" w:rsidR="0022278A" w:rsidRPr="00DB2552" w:rsidRDefault="009C3CFC" w:rsidP="009C3CFC">
    <w:pPr>
      <w:pStyle w:val="Kopfzeile"/>
      <w:rPr>
        <w:rFonts w:ascii="Calibri" w:hAnsi="Calibri" w:cs="Calibri"/>
      </w:rPr>
    </w:pPr>
    <w:r w:rsidRPr="00DB2552">
      <w:rPr>
        <w:rFonts w:ascii="Calibri" w:hAnsi="Calibri" w:cs="Calibri"/>
        <w:noProof/>
      </w:rPr>
      <w:drawing>
        <wp:anchor distT="0" distB="0" distL="114300" distR="114300" simplePos="0" relativeHeight="251658240" behindDoc="0" locked="0" layoutInCell="1" allowOverlap="1" wp14:anchorId="2A5B5007" wp14:editId="1838F99C">
          <wp:simplePos x="0" y="0"/>
          <wp:positionH relativeFrom="column">
            <wp:posOffset>3538855</wp:posOffset>
          </wp:positionH>
          <wp:positionV relativeFrom="paragraph">
            <wp:posOffset>-268605</wp:posOffset>
          </wp:positionV>
          <wp:extent cx="2901950" cy="666750"/>
          <wp:effectExtent l="0" t="0" r="0" b="0"/>
          <wp:wrapNone/>
          <wp:docPr id="200427194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01950" cy="666750"/>
                  </a:xfrm>
                  <a:prstGeom prst="rect">
                    <a:avLst/>
                  </a:prstGeom>
                  <a:noFill/>
                  <a:ln>
                    <a:noFill/>
                  </a:ln>
                </pic:spPr>
              </pic:pic>
            </a:graphicData>
          </a:graphic>
        </wp:anchor>
      </w:drawing>
    </w:r>
    <w:r w:rsidR="00E612BF" w:rsidRPr="00DB2552">
      <w:rPr>
        <w:rFonts w:ascii="Calibri" w:hAnsi="Calibri" w:cs="Calibri"/>
      </w:rPr>
      <w:t>2</w:t>
    </w:r>
    <w:r w:rsidR="005F45BD" w:rsidRPr="00DB2552">
      <w:rPr>
        <w:rFonts w:ascii="Calibri" w:hAnsi="Calibri" w:cs="Calibri"/>
      </w:rPr>
      <w:t>4</w:t>
    </w:r>
    <w:r w:rsidR="00E612BF" w:rsidRPr="00DB2552">
      <w:rPr>
        <w:rFonts w:ascii="Calibri" w:hAnsi="Calibri" w:cs="Calibri"/>
      </w:rPr>
      <w:t>. – 2</w:t>
    </w:r>
    <w:r w:rsidR="005F45BD" w:rsidRPr="00DB2552">
      <w:rPr>
        <w:rFonts w:ascii="Calibri" w:hAnsi="Calibri" w:cs="Calibri"/>
      </w:rPr>
      <w:t>5</w:t>
    </w:r>
    <w:r w:rsidR="00E612BF" w:rsidRPr="00DB2552">
      <w:rPr>
        <w:rFonts w:ascii="Calibri" w:hAnsi="Calibri" w:cs="Calibri"/>
      </w:rPr>
      <w:t>. November 202</w:t>
    </w:r>
    <w:r w:rsidR="005F45BD" w:rsidRPr="00DB2552">
      <w:rPr>
        <w:rFonts w:ascii="Calibri" w:hAnsi="Calibri" w:cs="Calibri"/>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572179"/>
    <w:multiLevelType w:val="multilevel"/>
    <w:tmpl w:val="95706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FD4852"/>
    <w:multiLevelType w:val="multilevel"/>
    <w:tmpl w:val="82A8F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E80234"/>
    <w:multiLevelType w:val="multilevel"/>
    <w:tmpl w:val="82AEE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D1033C"/>
    <w:multiLevelType w:val="multilevel"/>
    <w:tmpl w:val="A62EA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930568"/>
    <w:multiLevelType w:val="multilevel"/>
    <w:tmpl w:val="4F48D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4695637">
    <w:abstractNumId w:val="4"/>
  </w:num>
  <w:num w:numId="2" w16cid:durableId="1660692901">
    <w:abstractNumId w:val="3"/>
  </w:num>
  <w:num w:numId="3" w16cid:durableId="1709646594">
    <w:abstractNumId w:val="0"/>
  </w:num>
  <w:num w:numId="4" w16cid:durableId="471675190">
    <w:abstractNumId w:val="1"/>
  </w:num>
  <w:num w:numId="5" w16cid:durableId="11692943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lke Welther">
    <w15:presenceInfo w15:providerId="AD" w15:userId="S::s.welther@bim-world.de::0a72f894-4192-4357-a0b0-82c2d0ef47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A5A"/>
    <w:rsid w:val="00022648"/>
    <w:rsid w:val="000560D3"/>
    <w:rsid w:val="0006111D"/>
    <w:rsid w:val="00073562"/>
    <w:rsid w:val="00073E01"/>
    <w:rsid w:val="00084633"/>
    <w:rsid w:val="000A2C23"/>
    <w:rsid w:val="000D27A4"/>
    <w:rsid w:val="000E2281"/>
    <w:rsid w:val="000E48F9"/>
    <w:rsid w:val="000F2570"/>
    <w:rsid w:val="000F7AE8"/>
    <w:rsid w:val="000F7D59"/>
    <w:rsid w:val="001063A3"/>
    <w:rsid w:val="0012052F"/>
    <w:rsid w:val="00123CA9"/>
    <w:rsid w:val="00150A5A"/>
    <w:rsid w:val="00175BF9"/>
    <w:rsid w:val="00186CC7"/>
    <w:rsid w:val="001B412D"/>
    <w:rsid w:val="001B5D80"/>
    <w:rsid w:val="001B5F45"/>
    <w:rsid w:val="00200B19"/>
    <w:rsid w:val="00216F8D"/>
    <w:rsid w:val="0022278A"/>
    <w:rsid w:val="00226C28"/>
    <w:rsid w:val="00230CEA"/>
    <w:rsid w:val="00270AE1"/>
    <w:rsid w:val="002A0649"/>
    <w:rsid w:val="002D1801"/>
    <w:rsid w:val="0031014B"/>
    <w:rsid w:val="00321FCF"/>
    <w:rsid w:val="00324E29"/>
    <w:rsid w:val="003312F1"/>
    <w:rsid w:val="00334D4B"/>
    <w:rsid w:val="00335D5A"/>
    <w:rsid w:val="003575F7"/>
    <w:rsid w:val="003651D2"/>
    <w:rsid w:val="00383977"/>
    <w:rsid w:val="003A2931"/>
    <w:rsid w:val="003E1A25"/>
    <w:rsid w:val="003E28C4"/>
    <w:rsid w:val="00404223"/>
    <w:rsid w:val="00417053"/>
    <w:rsid w:val="00423AD8"/>
    <w:rsid w:val="004835B2"/>
    <w:rsid w:val="004D7B40"/>
    <w:rsid w:val="004E2787"/>
    <w:rsid w:val="004F5404"/>
    <w:rsid w:val="00504C6C"/>
    <w:rsid w:val="0051525D"/>
    <w:rsid w:val="005308F7"/>
    <w:rsid w:val="0053167D"/>
    <w:rsid w:val="00534034"/>
    <w:rsid w:val="0057189D"/>
    <w:rsid w:val="005768E2"/>
    <w:rsid w:val="005B10A1"/>
    <w:rsid w:val="005C5132"/>
    <w:rsid w:val="005F27BD"/>
    <w:rsid w:val="005F4538"/>
    <w:rsid w:val="005F45BD"/>
    <w:rsid w:val="00613CA8"/>
    <w:rsid w:val="00616236"/>
    <w:rsid w:val="00631688"/>
    <w:rsid w:val="00643F87"/>
    <w:rsid w:val="0066504F"/>
    <w:rsid w:val="0067183E"/>
    <w:rsid w:val="00675149"/>
    <w:rsid w:val="006C23BF"/>
    <w:rsid w:val="006E6669"/>
    <w:rsid w:val="006F7308"/>
    <w:rsid w:val="00714F61"/>
    <w:rsid w:val="00721A7C"/>
    <w:rsid w:val="00740F51"/>
    <w:rsid w:val="0077304F"/>
    <w:rsid w:val="00832D85"/>
    <w:rsid w:val="0088058D"/>
    <w:rsid w:val="008A011A"/>
    <w:rsid w:val="008A3E74"/>
    <w:rsid w:val="008A4AC0"/>
    <w:rsid w:val="008B3508"/>
    <w:rsid w:val="008D1A90"/>
    <w:rsid w:val="008D464B"/>
    <w:rsid w:val="008E6EF9"/>
    <w:rsid w:val="00907B15"/>
    <w:rsid w:val="00924803"/>
    <w:rsid w:val="00930928"/>
    <w:rsid w:val="009378A7"/>
    <w:rsid w:val="00944251"/>
    <w:rsid w:val="00945B71"/>
    <w:rsid w:val="00950E8C"/>
    <w:rsid w:val="009511A7"/>
    <w:rsid w:val="00951FC5"/>
    <w:rsid w:val="009550E6"/>
    <w:rsid w:val="00973AA6"/>
    <w:rsid w:val="00973F73"/>
    <w:rsid w:val="009C3CFC"/>
    <w:rsid w:val="009C6407"/>
    <w:rsid w:val="009F08DC"/>
    <w:rsid w:val="009F09CB"/>
    <w:rsid w:val="00A10B1F"/>
    <w:rsid w:val="00A12D14"/>
    <w:rsid w:val="00A300C2"/>
    <w:rsid w:val="00A31426"/>
    <w:rsid w:val="00A8436A"/>
    <w:rsid w:val="00A87B03"/>
    <w:rsid w:val="00AA26C9"/>
    <w:rsid w:val="00AD4131"/>
    <w:rsid w:val="00B200B5"/>
    <w:rsid w:val="00B31A4B"/>
    <w:rsid w:val="00BB3209"/>
    <w:rsid w:val="00C06F71"/>
    <w:rsid w:val="00C74D5F"/>
    <w:rsid w:val="00C75C36"/>
    <w:rsid w:val="00C82827"/>
    <w:rsid w:val="00CE095B"/>
    <w:rsid w:val="00D2360E"/>
    <w:rsid w:val="00D4089E"/>
    <w:rsid w:val="00D42713"/>
    <w:rsid w:val="00DA02A8"/>
    <w:rsid w:val="00DB0B85"/>
    <w:rsid w:val="00DB2552"/>
    <w:rsid w:val="00DB73CE"/>
    <w:rsid w:val="00DC6EDF"/>
    <w:rsid w:val="00DD7476"/>
    <w:rsid w:val="00DD7629"/>
    <w:rsid w:val="00DE1975"/>
    <w:rsid w:val="00E155EA"/>
    <w:rsid w:val="00E25566"/>
    <w:rsid w:val="00E34157"/>
    <w:rsid w:val="00E612BF"/>
    <w:rsid w:val="00E72E53"/>
    <w:rsid w:val="00E90997"/>
    <w:rsid w:val="00EA5460"/>
    <w:rsid w:val="00ED2C7B"/>
    <w:rsid w:val="00F02F13"/>
    <w:rsid w:val="00F148FD"/>
    <w:rsid w:val="00F14C51"/>
    <w:rsid w:val="00F20F76"/>
    <w:rsid w:val="00F269A2"/>
    <w:rsid w:val="00F6017C"/>
    <w:rsid w:val="00F6496E"/>
    <w:rsid w:val="00F67619"/>
    <w:rsid w:val="00F7549F"/>
    <w:rsid w:val="00FA3919"/>
    <w:rsid w:val="00FD3546"/>
    <w:rsid w:val="00FE64DA"/>
    <w:rsid w:val="00FF17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01145"/>
  <w15:chartTrackingRefBased/>
  <w15:docId w15:val="{8B182105-0D65-40C9-903F-1F47F78B8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150A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150A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150A5A"/>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150A5A"/>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150A5A"/>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150A5A"/>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50A5A"/>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50A5A"/>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50A5A"/>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50A5A"/>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150A5A"/>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150A5A"/>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50A5A"/>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50A5A"/>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50A5A"/>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50A5A"/>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50A5A"/>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50A5A"/>
    <w:rPr>
      <w:rFonts w:eastAsiaTheme="majorEastAsia" w:cstheme="majorBidi"/>
      <w:color w:val="272727" w:themeColor="text1" w:themeTint="D8"/>
    </w:rPr>
  </w:style>
  <w:style w:type="paragraph" w:styleId="Titel">
    <w:name w:val="Title"/>
    <w:basedOn w:val="Standard"/>
    <w:next w:val="Standard"/>
    <w:link w:val="TitelZchn"/>
    <w:uiPriority w:val="10"/>
    <w:qFormat/>
    <w:rsid w:val="00150A5A"/>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50A5A"/>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50A5A"/>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50A5A"/>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50A5A"/>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150A5A"/>
    <w:rPr>
      <w:i/>
      <w:iCs/>
      <w:color w:val="404040" w:themeColor="text1" w:themeTint="BF"/>
    </w:rPr>
  </w:style>
  <w:style w:type="paragraph" w:styleId="Listenabsatz">
    <w:name w:val="List Paragraph"/>
    <w:basedOn w:val="Standard"/>
    <w:uiPriority w:val="34"/>
    <w:qFormat/>
    <w:rsid w:val="00150A5A"/>
    <w:pPr>
      <w:ind w:left="720"/>
      <w:contextualSpacing/>
    </w:pPr>
  </w:style>
  <w:style w:type="character" w:styleId="IntensiveHervorhebung">
    <w:name w:val="Intense Emphasis"/>
    <w:basedOn w:val="Absatz-Standardschriftart"/>
    <w:uiPriority w:val="21"/>
    <w:qFormat/>
    <w:rsid w:val="00150A5A"/>
    <w:rPr>
      <w:i/>
      <w:iCs/>
      <w:color w:val="0F4761" w:themeColor="accent1" w:themeShade="BF"/>
    </w:rPr>
  </w:style>
  <w:style w:type="paragraph" w:styleId="IntensivesZitat">
    <w:name w:val="Intense Quote"/>
    <w:basedOn w:val="Standard"/>
    <w:next w:val="Standard"/>
    <w:link w:val="IntensivesZitatZchn"/>
    <w:uiPriority w:val="30"/>
    <w:qFormat/>
    <w:rsid w:val="00150A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150A5A"/>
    <w:rPr>
      <w:i/>
      <w:iCs/>
      <w:color w:val="0F4761" w:themeColor="accent1" w:themeShade="BF"/>
    </w:rPr>
  </w:style>
  <w:style w:type="character" w:styleId="IntensiverVerweis">
    <w:name w:val="Intense Reference"/>
    <w:basedOn w:val="Absatz-Standardschriftart"/>
    <w:uiPriority w:val="32"/>
    <w:qFormat/>
    <w:rsid w:val="00150A5A"/>
    <w:rPr>
      <w:b/>
      <w:bCs/>
      <w:smallCaps/>
      <w:color w:val="0F4761" w:themeColor="accent1" w:themeShade="BF"/>
      <w:spacing w:val="5"/>
    </w:rPr>
  </w:style>
  <w:style w:type="paragraph" w:styleId="StandardWeb">
    <w:name w:val="Normal (Web)"/>
    <w:basedOn w:val="Standard"/>
    <w:uiPriority w:val="99"/>
    <w:semiHidden/>
    <w:unhideWhenUsed/>
    <w:rsid w:val="00150A5A"/>
    <w:pPr>
      <w:spacing w:before="100" w:beforeAutospacing="1" w:after="100" w:afterAutospacing="1"/>
    </w:pPr>
    <w:rPr>
      <w:rFonts w:ascii="Times New Roman" w:eastAsia="Times New Roman" w:hAnsi="Times New Roman" w:cs="Times New Roman"/>
      <w:kern w:val="0"/>
      <w:lang w:eastAsia="de-DE"/>
      <w14:ligatures w14:val="none"/>
    </w:rPr>
  </w:style>
  <w:style w:type="paragraph" w:styleId="HTMLVorformatiert">
    <w:name w:val="HTML Preformatted"/>
    <w:basedOn w:val="Standard"/>
    <w:link w:val="HTMLVorformatiertZchn"/>
    <w:uiPriority w:val="99"/>
    <w:semiHidden/>
    <w:unhideWhenUsed/>
    <w:rsid w:val="005340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kern w:val="0"/>
      <w:sz w:val="20"/>
      <w:szCs w:val="20"/>
      <w:lang w:eastAsia="de-DE"/>
      <w14:ligatures w14:val="none"/>
    </w:rPr>
  </w:style>
  <w:style w:type="character" w:customStyle="1" w:styleId="HTMLVorformatiertZchn">
    <w:name w:val="HTML Vorformatiert Zchn"/>
    <w:basedOn w:val="Absatz-Standardschriftart"/>
    <w:link w:val="HTMLVorformatiert"/>
    <w:uiPriority w:val="99"/>
    <w:semiHidden/>
    <w:rsid w:val="00534034"/>
    <w:rPr>
      <w:rFonts w:ascii="Courier New" w:eastAsia="Times New Roman" w:hAnsi="Courier New" w:cs="Courier New"/>
      <w:kern w:val="0"/>
      <w:sz w:val="20"/>
      <w:szCs w:val="20"/>
      <w:lang w:eastAsia="de-DE"/>
      <w14:ligatures w14:val="none"/>
    </w:rPr>
  </w:style>
  <w:style w:type="character" w:customStyle="1" w:styleId="y2iqfc">
    <w:name w:val="y2iqfc"/>
    <w:basedOn w:val="Absatz-Standardschriftart"/>
    <w:rsid w:val="00534034"/>
  </w:style>
  <w:style w:type="paragraph" w:styleId="Kopfzeile">
    <w:name w:val="header"/>
    <w:basedOn w:val="Standard"/>
    <w:link w:val="KopfzeileZchn"/>
    <w:uiPriority w:val="99"/>
    <w:unhideWhenUsed/>
    <w:rsid w:val="0022278A"/>
    <w:pPr>
      <w:tabs>
        <w:tab w:val="center" w:pos="4536"/>
        <w:tab w:val="right" w:pos="9072"/>
      </w:tabs>
    </w:pPr>
  </w:style>
  <w:style w:type="character" w:customStyle="1" w:styleId="KopfzeileZchn">
    <w:name w:val="Kopfzeile Zchn"/>
    <w:basedOn w:val="Absatz-Standardschriftart"/>
    <w:link w:val="Kopfzeile"/>
    <w:uiPriority w:val="99"/>
    <w:rsid w:val="0022278A"/>
  </w:style>
  <w:style w:type="paragraph" w:styleId="Fuzeile">
    <w:name w:val="footer"/>
    <w:basedOn w:val="Standard"/>
    <w:link w:val="FuzeileZchn"/>
    <w:uiPriority w:val="99"/>
    <w:unhideWhenUsed/>
    <w:rsid w:val="0022278A"/>
    <w:pPr>
      <w:tabs>
        <w:tab w:val="center" w:pos="4536"/>
        <w:tab w:val="right" w:pos="9072"/>
      </w:tabs>
    </w:pPr>
  </w:style>
  <w:style w:type="character" w:customStyle="1" w:styleId="FuzeileZchn">
    <w:name w:val="Fußzeile Zchn"/>
    <w:basedOn w:val="Absatz-Standardschriftart"/>
    <w:link w:val="Fuzeile"/>
    <w:uiPriority w:val="99"/>
    <w:rsid w:val="0022278A"/>
  </w:style>
  <w:style w:type="character" w:styleId="Hyperlink">
    <w:name w:val="Hyperlink"/>
    <w:basedOn w:val="Absatz-Standardschriftart"/>
    <w:uiPriority w:val="99"/>
    <w:unhideWhenUsed/>
    <w:rsid w:val="0067183E"/>
    <w:rPr>
      <w:color w:val="467886" w:themeColor="hyperlink"/>
      <w:u w:val="single"/>
    </w:rPr>
  </w:style>
  <w:style w:type="character" w:styleId="NichtaufgelsteErwhnung">
    <w:name w:val="Unresolved Mention"/>
    <w:basedOn w:val="Absatz-Standardschriftart"/>
    <w:uiPriority w:val="99"/>
    <w:semiHidden/>
    <w:unhideWhenUsed/>
    <w:rsid w:val="0067183E"/>
    <w:rPr>
      <w:color w:val="605E5C"/>
      <w:shd w:val="clear" w:color="auto" w:fill="E1DFDD"/>
    </w:rPr>
  </w:style>
  <w:style w:type="character" w:styleId="Kommentarzeichen">
    <w:name w:val="annotation reference"/>
    <w:basedOn w:val="Absatz-Standardschriftart"/>
    <w:uiPriority w:val="99"/>
    <w:semiHidden/>
    <w:unhideWhenUsed/>
    <w:rsid w:val="001B5D80"/>
    <w:rPr>
      <w:sz w:val="16"/>
      <w:szCs w:val="16"/>
    </w:rPr>
  </w:style>
  <w:style w:type="paragraph" w:styleId="Kommentartext">
    <w:name w:val="annotation text"/>
    <w:basedOn w:val="Standard"/>
    <w:link w:val="KommentartextZchn"/>
    <w:uiPriority w:val="99"/>
    <w:unhideWhenUsed/>
    <w:rsid w:val="001B5D80"/>
    <w:rPr>
      <w:sz w:val="20"/>
      <w:szCs w:val="20"/>
    </w:rPr>
  </w:style>
  <w:style w:type="character" w:customStyle="1" w:styleId="KommentartextZchn">
    <w:name w:val="Kommentartext Zchn"/>
    <w:basedOn w:val="Absatz-Standardschriftart"/>
    <w:link w:val="Kommentartext"/>
    <w:uiPriority w:val="99"/>
    <w:rsid w:val="001B5D80"/>
    <w:rPr>
      <w:sz w:val="20"/>
      <w:szCs w:val="20"/>
    </w:rPr>
  </w:style>
  <w:style w:type="paragraph" w:styleId="Kommentarthema">
    <w:name w:val="annotation subject"/>
    <w:basedOn w:val="Kommentartext"/>
    <w:next w:val="Kommentartext"/>
    <w:link w:val="KommentarthemaZchn"/>
    <w:uiPriority w:val="99"/>
    <w:semiHidden/>
    <w:unhideWhenUsed/>
    <w:rsid w:val="001B5D80"/>
    <w:rPr>
      <w:b/>
      <w:bCs/>
    </w:rPr>
  </w:style>
  <w:style w:type="character" w:customStyle="1" w:styleId="KommentarthemaZchn">
    <w:name w:val="Kommentarthema Zchn"/>
    <w:basedOn w:val="KommentartextZchn"/>
    <w:link w:val="Kommentarthema"/>
    <w:uiPriority w:val="99"/>
    <w:semiHidden/>
    <w:rsid w:val="001B5D8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496475">
      <w:bodyDiv w:val="1"/>
      <w:marLeft w:val="0"/>
      <w:marRight w:val="0"/>
      <w:marTop w:val="0"/>
      <w:marBottom w:val="0"/>
      <w:divBdr>
        <w:top w:val="none" w:sz="0" w:space="0" w:color="auto"/>
        <w:left w:val="none" w:sz="0" w:space="0" w:color="auto"/>
        <w:bottom w:val="none" w:sz="0" w:space="0" w:color="auto"/>
        <w:right w:val="none" w:sz="0" w:space="0" w:color="auto"/>
      </w:divBdr>
    </w:div>
    <w:div w:id="999430800">
      <w:bodyDiv w:val="1"/>
      <w:marLeft w:val="0"/>
      <w:marRight w:val="0"/>
      <w:marTop w:val="0"/>
      <w:marBottom w:val="0"/>
      <w:divBdr>
        <w:top w:val="none" w:sz="0" w:space="0" w:color="auto"/>
        <w:left w:val="none" w:sz="0" w:space="0" w:color="auto"/>
        <w:bottom w:val="none" w:sz="0" w:space="0" w:color="auto"/>
        <w:right w:val="none" w:sz="0" w:space="0" w:color="auto"/>
      </w:divBdr>
    </w:div>
    <w:div w:id="1758094142">
      <w:bodyDiv w:val="1"/>
      <w:marLeft w:val="0"/>
      <w:marRight w:val="0"/>
      <w:marTop w:val="0"/>
      <w:marBottom w:val="0"/>
      <w:divBdr>
        <w:top w:val="none" w:sz="0" w:space="0" w:color="auto"/>
        <w:left w:val="none" w:sz="0" w:space="0" w:color="auto"/>
        <w:bottom w:val="none" w:sz="0" w:space="0" w:color="auto"/>
        <w:right w:val="none" w:sz="0" w:space="0" w:color="auto"/>
      </w:divBdr>
    </w:div>
    <w:div w:id="185626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yperlink" Target="http://www.cafm-world.de" TargetMode="Externa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cafm-world.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6a9d78c-a1a2-4fbf-ba7a-fa86424a243b" xsi:nil="true"/>
    <lcf76f155ced4ddcb4097134ff3c332f xmlns="fa6d0fd3-adea-4fad-bcce-6a738fa1bf7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EF2D29C45059F46A283FF27D2ED6563" ma:contentTypeVersion="19" ma:contentTypeDescription="Ein neues Dokument erstellen." ma:contentTypeScope="" ma:versionID="677c959b715c299c2a3d3c8b01d88b9b">
  <xsd:schema xmlns:xsd="http://www.w3.org/2001/XMLSchema" xmlns:xs="http://www.w3.org/2001/XMLSchema" xmlns:p="http://schemas.microsoft.com/office/2006/metadata/properties" xmlns:ns2="fa6d0fd3-adea-4fad-bcce-6a738fa1bf7a" xmlns:ns3="e6a9d78c-a1a2-4fbf-ba7a-fa86424a243b" targetNamespace="http://schemas.microsoft.com/office/2006/metadata/properties" ma:root="true" ma:fieldsID="f2ef68405394aa6cf9f5cbca6788dfa1" ns2:_="" ns3:_="">
    <xsd:import namespace="fa6d0fd3-adea-4fad-bcce-6a738fa1bf7a"/>
    <xsd:import namespace="e6a9d78c-a1a2-4fbf-ba7a-fa86424a243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6d0fd3-adea-4fad-bcce-6a738fa1bf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e1ce4f74-2d26-4dc7-9579-22e16be8902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6a9d78c-a1a2-4fbf-ba7a-fa86424a243b"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f53e3e9f-92a5-491c-bdaa-ea17814416a6}" ma:internalName="TaxCatchAll" ma:showField="CatchAllData" ma:web="e6a9d78c-a1a2-4fbf-ba7a-fa86424a2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F8E22F-ED1B-4E58-A582-78E71EBB4A0A}">
  <ds:schemaRefs>
    <ds:schemaRef ds:uri="http://schemas.microsoft.com/office/2006/metadata/properties"/>
    <ds:schemaRef ds:uri="http://schemas.microsoft.com/office/infopath/2007/PartnerControls"/>
    <ds:schemaRef ds:uri="e6a9d78c-a1a2-4fbf-ba7a-fa86424a243b"/>
    <ds:schemaRef ds:uri="fa6d0fd3-adea-4fad-bcce-6a738fa1bf7a"/>
  </ds:schemaRefs>
</ds:datastoreItem>
</file>

<file path=customXml/itemProps2.xml><?xml version="1.0" encoding="utf-8"?>
<ds:datastoreItem xmlns:ds="http://schemas.openxmlformats.org/officeDocument/2006/customXml" ds:itemID="{BD99AD81-F60E-4AB7-A6B6-1838F9427F6C}">
  <ds:schemaRefs>
    <ds:schemaRef ds:uri="http://schemas.microsoft.com/sharepoint/v3/contenttype/forms"/>
  </ds:schemaRefs>
</ds:datastoreItem>
</file>

<file path=customXml/itemProps3.xml><?xml version="1.0" encoding="utf-8"?>
<ds:datastoreItem xmlns:ds="http://schemas.openxmlformats.org/officeDocument/2006/customXml" ds:itemID="{552DA4E8-9DCE-4DD4-A3BA-985DF48CD1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6d0fd3-adea-4fad-bcce-6a738fa1bf7a"/>
    <ds:schemaRef ds:uri="e6a9d78c-a1a2-4fbf-ba7a-fa86424a2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672</Words>
  <Characters>4240</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4903</CharactersWithSpaces>
  <SharedDoc>false</SharedDoc>
  <HLinks>
    <vt:vector size="12" baseType="variant">
      <vt:variant>
        <vt:i4>917596</vt:i4>
      </vt:variant>
      <vt:variant>
        <vt:i4>3</vt:i4>
      </vt:variant>
      <vt:variant>
        <vt:i4>0</vt:i4>
      </vt:variant>
      <vt:variant>
        <vt:i4>5</vt:i4>
      </vt:variant>
      <vt:variant>
        <vt:lpwstr>http://www.bim-world.de/</vt:lpwstr>
      </vt:variant>
      <vt:variant>
        <vt:lpwstr/>
      </vt:variant>
      <vt:variant>
        <vt:i4>917596</vt:i4>
      </vt:variant>
      <vt:variant>
        <vt:i4>0</vt:i4>
      </vt:variant>
      <vt:variant>
        <vt:i4>0</vt:i4>
      </vt:variant>
      <vt:variant>
        <vt:i4>5</vt:i4>
      </vt:variant>
      <vt:variant>
        <vt:lpwstr>http://www.bim-world.de/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Katharina Bakas</dc:creator>
  <cp:keywords/>
  <dc:description/>
  <cp:lastModifiedBy>Silke Welther</cp:lastModifiedBy>
  <cp:revision>60</cp:revision>
  <dcterms:created xsi:type="dcterms:W3CDTF">2026-04-07T11:41:00Z</dcterms:created>
  <dcterms:modified xsi:type="dcterms:W3CDTF">2026-07-20T12:08:00Z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0x0101006EF2D29C45059F46A283FF27D2ED6563</vt:lpwstr>
  </property>
  <property fmtid="{D5CDD505-2E9C-101B-9397-08002B2CF9AE}" pid="3" name="MediaServiceImageTags">
    <vt:lpwstr/>
  </property>
</Properties>
</file>